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8D29" w14:textId="77777777" w:rsidR="00B741A3" w:rsidRPr="00250171" w:rsidRDefault="00505468" w:rsidP="00304126">
      <w:pPr>
        <w:pStyle w:val="MemoHeader"/>
        <w:jc w:val="center"/>
        <w:rPr>
          <w:rFonts w:ascii="Times New Roman" w:hAnsi="Times New Roman"/>
          <w:szCs w:val="32"/>
        </w:rPr>
      </w:pPr>
      <w:bookmarkStart w:id="0" w:name="_GoBack"/>
      <w:bookmarkEnd w:id="0"/>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11082FA5" w14:textId="77777777" w:rsidR="003F51B1" w:rsidRPr="00EA0B92" w:rsidRDefault="003F51B1" w:rsidP="003F51B1">
      <w:pPr>
        <w:jc w:val="both"/>
        <w:rPr>
          <w:rFonts w:cs="Times New Roman"/>
        </w:rPr>
      </w:pPr>
    </w:p>
    <w:p w14:paraId="021886F1" w14:textId="6A63D346" w:rsidR="003F51B1" w:rsidRPr="00EA0B92" w:rsidRDefault="003F51B1" w:rsidP="003F51B1">
      <w:pPr>
        <w:tabs>
          <w:tab w:val="left" w:pos="1440"/>
        </w:tabs>
        <w:jc w:val="both"/>
        <w:rPr>
          <w:rFonts w:cs="Times New Roman"/>
        </w:rPr>
      </w:pPr>
      <w:r w:rsidRPr="00EA0B92">
        <w:rPr>
          <w:rFonts w:cs="Times New Roman"/>
          <w:b/>
        </w:rPr>
        <w:t>To:</w:t>
      </w:r>
      <w:r w:rsidRPr="00EA0B92">
        <w:rPr>
          <w:rFonts w:cs="Times New Roman"/>
        </w:rPr>
        <w:tab/>
      </w:r>
      <w:r w:rsidR="00046EAA">
        <w:rPr>
          <w:rFonts w:cs="Times New Roman"/>
        </w:rPr>
        <w:t>Megan Chalifoux</w:t>
      </w:r>
      <w:r w:rsidR="009E27A8">
        <w:rPr>
          <w:rFonts w:cs="Times New Roman"/>
        </w:rPr>
        <w:t>, Attorney</w:t>
      </w:r>
    </w:p>
    <w:p w14:paraId="01FD6F4C" w14:textId="77777777" w:rsidR="003F51B1" w:rsidRPr="00EA0B92" w:rsidRDefault="003F51B1" w:rsidP="003F51B1">
      <w:pPr>
        <w:ind w:left="1440"/>
        <w:jc w:val="both"/>
        <w:rPr>
          <w:rFonts w:cs="Times New Roman"/>
        </w:rPr>
      </w:pPr>
      <w:r w:rsidRPr="00EA0B92">
        <w:rPr>
          <w:rFonts w:cs="Times New Roman"/>
        </w:rPr>
        <w:t>Legal Division</w:t>
      </w:r>
    </w:p>
    <w:p w14:paraId="72A35C5F" w14:textId="77777777" w:rsidR="00B103BA" w:rsidRPr="00F82F6E" w:rsidRDefault="00B103BA" w:rsidP="000E4CE6">
      <w:pPr>
        <w:rPr>
          <w:rFonts w:cs="Times New Roman"/>
        </w:rPr>
      </w:pPr>
    </w:p>
    <w:p w14:paraId="001BAE55" w14:textId="57D81621" w:rsidR="00B103BA" w:rsidRPr="00F82F6E" w:rsidRDefault="00B103BA" w:rsidP="00B103BA">
      <w:r w:rsidRPr="00F82F6E">
        <w:rPr>
          <w:b/>
        </w:rPr>
        <w:t>From:</w:t>
      </w:r>
      <w:r>
        <w:tab/>
      </w:r>
      <w:r>
        <w:tab/>
      </w:r>
      <w:r w:rsidR="00046EAA">
        <w:t>Patricia Garcia, Senior Engineering Specialist</w:t>
      </w:r>
    </w:p>
    <w:p w14:paraId="40FBAE99" w14:textId="77777777" w:rsidR="00B103BA" w:rsidRDefault="00B103BA" w:rsidP="00B103BA">
      <w:pPr>
        <w:ind w:left="1440"/>
        <w:rPr>
          <w:rFonts w:cs="Times New Roman"/>
        </w:rPr>
      </w:pPr>
      <w:r>
        <w:rPr>
          <w:rFonts w:cs="Times New Roman"/>
        </w:rPr>
        <w:t>Infrastructure</w:t>
      </w:r>
      <w:r w:rsidRPr="00F82F6E">
        <w:rPr>
          <w:rFonts w:cs="Times New Roman"/>
        </w:rPr>
        <w:t xml:space="preserve"> Division</w:t>
      </w:r>
    </w:p>
    <w:p w14:paraId="1265F482" w14:textId="3A8DDA82" w:rsidR="003F51B1" w:rsidRPr="00EA0B92" w:rsidRDefault="003F51B1" w:rsidP="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046EAA">
        <w:rPr>
          <w:rFonts w:cs="Times New Roman"/>
        </w:rPr>
        <w:t xml:space="preserve">August </w:t>
      </w:r>
      <w:r w:rsidR="00B20901">
        <w:rPr>
          <w:rFonts w:cs="Times New Roman"/>
        </w:rPr>
        <w:t>10</w:t>
      </w:r>
      <w:r w:rsidR="00046EAA">
        <w:rPr>
          <w:rFonts w:cs="Times New Roman"/>
        </w:rPr>
        <w:t>, 2020</w:t>
      </w:r>
    </w:p>
    <w:p w14:paraId="2EE75C06" w14:textId="77777777" w:rsidR="003F51B1" w:rsidRPr="00EA0B92" w:rsidRDefault="003F51B1" w:rsidP="003F51B1">
      <w:pPr>
        <w:tabs>
          <w:tab w:val="left" w:pos="1440"/>
        </w:tabs>
        <w:ind w:left="1440" w:hanging="1440"/>
        <w:jc w:val="both"/>
        <w:rPr>
          <w:rFonts w:cs="Times New Roman"/>
        </w:rPr>
      </w:pPr>
    </w:p>
    <w:p w14:paraId="7CC21C21" w14:textId="7F86944A" w:rsidR="00065A1A" w:rsidRDefault="00065A1A" w:rsidP="00065A1A">
      <w:pPr>
        <w:tabs>
          <w:tab w:val="left" w:pos="1440"/>
        </w:tabs>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w:t>
      </w:r>
      <w:r w:rsidR="00326601">
        <w:rPr>
          <w:rFonts w:cs="Times New Roman"/>
          <w:b/>
        </w:rPr>
        <w:t>o. 51031</w:t>
      </w:r>
      <w:r w:rsidRPr="0030163B">
        <w:rPr>
          <w:rFonts w:cs="Times New Roman"/>
          <w:b/>
        </w:rPr>
        <w:t xml:space="preserve">, </w:t>
      </w:r>
      <w:r w:rsidRPr="0030163B">
        <w:rPr>
          <w:rFonts w:cs="Times New Roman"/>
          <w:i/>
        </w:rPr>
        <w:t>Application of</w:t>
      </w:r>
      <w:r w:rsidR="00326601">
        <w:rPr>
          <w:rFonts w:cs="Times New Roman"/>
          <w:i/>
        </w:rPr>
        <w:t xml:space="preserve"> Council Creek Village, Inc. dba Council Creek Village </w:t>
      </w:r>
      <w:proofErr w:type="gramStart"/>
      <w:r w:rsidR="00326601">
        <w:rPr>
          <w:rFonts w:cs="Times New Roman"/>
          <w:i/>
        </w:rPr>
        <w:t>dba</w:t>
      </w:r>
      <w:proofErr w:type="gramEnd"/>
      <w:r w:rsidR="00326601">
        <w:rPr>
          <w:rFonts w:cs="Times New Roman"/>
          <w:i/>
        </w:rPr>
        <w:t xml:space="preserve"> South Council Creek 2</w:t>
      </w:r>
      <w:r w:rsidR="00A17AC5">
        <w:rPr>
          <w:rFonts w:cs="Times New Roman"/>
          <w:bCs/>
        </w:rPr>
        <w:t xml:space="preserve"> </w:t>
      </w:r>
      <w:r w:rsidRPr="0030163B">
        <w:rPr>
          <w:rFonts w:cs="Times New Roman"/>
          <w:i/>
        </w:rPr>
        <w:t>and</w:t>
      </w:r>
      <w:r w:rsidR="00326601">
        <w:rPr>
          <w:rFonts w:cs="Times New Roman"/>
          <w:i/>
        </w:rPr>
        <w:t xml:space="preserve"> CSWR Texas Utility Operating Company, LLC</w:t>
      </w:r>
      <w:r>
        <w:rPr>
          <w:rFonts w:cs="Times New Roman"/>
          <w:bCs/>
        </w:rPr>
        <w:t xml:space="preserve"> </w:t>
      </w:r>
      <w:r>
        <w:rPr>
          <w:rFonts w:cs="Times New Roman"/>
          <w:i/>
        </w:rPr>
        <w:t>f</w:t>
      </w:r>
      <w:r w:rsidRPr="0030163B">
        <w:rPr>
          <w:rFonts w:cs="Times New Roman"/>
          <w:i/>
        </w:rPr>
        <w:t>or Sale, Transfer, or Merger of Facilities and Certificate Rights in</w:t>
      </w:r>
      <w:r w:rsidR="00326601">
        <w:rPr>
          <w:rFonts w:cs="Times New Roman"/>
          <w:i/>
        </w:rPr>
        <w:t xml:space="preserve"> Burnet</w:t>
      </w:r>
      <w:r w:rsidR="00A17AC5">
        <w:rPr>
          <w:rFonts w:cs="Times New Roman"/>
          <w:bCs/>
        </w:rPr>
        <w:t xml:space="preserve"> </w:t>
      </w:r>
      <w:r w:rsidRPr="0030163B">
        <w:rPr>
          <w:rFonts w:cs="Times New Roman"/>
          <w:i/>
        </w:rPr>
        <w:t>County</w:t>
      </w:r>
    </w:p>
    <w:p w14:paraId="3DBE28E8" w14:textId="77777777" w:rsidR="00065A1A" w:rsidRPr="007E470A" w:rsidRDefault="00065A1A" w:rsidP="00065A1A">
      <w:pPr>
        <w:tabs>
          <w:tab w:val="left" w:pos="1440"/>
        </w:tabs>
        <w:ind w:left="1440" w:hanging="1440"/>
        <w:jc w:val="both"/>
        <w:rPr>
          <w:rFonts w:cs="Times New Roman"/>
          <w:i/>
        </w:rPr>
      </w:pPr>
    </w:p>
    <w:p w14:paraId="43341D21" w14:textId="69CD3CD3" w:rsidR="00065A1A" w:rsidRPr="007E470A" w:rsidRDefault="00065A1A" w:rsidP="00065A1A">
      <w:pPr>
        <w:jc w:val="both"/>
        <w:rPr>
          <w:rFonts w:cs="Times New Roman"/>
          <w:bCs/>
        </w:rPr>
      </w:pPr>
      <w:r w:rsidRPr="007E470A">
        <w:rPr>
          <w:rFonts w:cs="Times New Roman"/>
          <w:bCs/>
        </w:rPr>
        <w:t xml:space="preserve">On </w:t>
      </w:r>
      <w:r w:rsidR="007E470A" w:rsidRPr="007E470A">
        <w:t>July 8, 2020</w:t>
      </w:r>
      <w:r w:rsidRPr="007E470A">
        <w:rPr>
          <w:rFonts w:cs="Times New Roman"/>
        </w:rPr>
        <w:t xml:space="preserve">, </w:t>
      </w:r>
      <w:r w:rsidR="007E470A" w:rsidRPr="007E470A">
        <w:t>CSWR Texas Utility Operating Company, LLC</w:t>
      </w:r>
      <w:r w:rsidRPr="007E470A">
        <w:rPr>
          <w:rFonts w:cs="Times New Roman"/>
          <w:bCs/>
        </w:rPr>
        <w:t xml:space="preserve"> (</w:t>
      </w:r>
      <w:r w:rsidR="007E470A" w:rsidRPr="007E470A">
        <w:rPr>
          <w:rFonts w:cs="Times New Roman"/>
          <w:bCs/>
        </w:rPr>
        <w:t xml:space="preserve">CSWR or </w:t>
      </w:r>
      <w:r w:rsidRPr="007E470A">
        <w:rPr>
          <w:rFonts w:cs="Times New Roman"/>
          <w:bCs/>
        </w:rPr>
        <w:t xml:space="preserve">Purchaser) and </w:t>
      </w:r>
      <w:r w:rsidR="007E470A" w:rsidRPr="007E470A">
        <w:rPr>
          <w:rFonts w:cs="Times New Roman"/>
          <w:bCs/>
        </w:rPr>
        <w:t>the Council Creek Village, Inc. dba Council Creek Village dba South Council Creek 2</w:t>
      </w:r>
      <w:r w:rsidRPr="007E470A">
        <w:rPr>
          <w:rFonts w:cs="Times New Roman"/>
          <w:i/>
        </w:rPr>
        <w:t xml:space="preserve"> </w:t>
      </w:r>
      <w:r w:rsidRPr="007E470A">
        <w:rPr>
          <w:rFonts w:cs="Times New Roman"/>
          <w:bCs/>
        </w:rPr>
        <w:t>(</w:t>
      </w:r>
      <w:r w:rsidR="007E470A" w:rsidRPr="007E470A">
        <w:rPr>
          <w:rFonts w:cs="Times New Roman"/>
          <w:bCs/>
        </w:rPr>
        <w:t xml:space="preserve">Council Creek or </w:t>
      </w:r>
      <w:r w:rsidRPr="007E470A">
        <w:rPr>
          <w:rFonts w:cs="Times New Roman"/>
          <w:bCs/>
        </w:rPr>
        <w:t xml:space="preserve">Seller) (collectively, Applicants) filed an application for Sale, Transfer, or Merger (STM) of facilities and certificate rights in </w:t>
      </w:r>
      <w:r w:rsidR="007E470A" w:rsidRPr="007E470A">
        <w:t xml:space="preserve">Burnet </w:t>
      </w:r>
      <w:r w:rsidRPr="007E470A">
        <w:rPr>
          <w:rFonts w:cs="Times New Roman"/>
          <w:bCs/>
        </w:rPr>
        <w:t xml:space="preserve">County, Texas, pursuant to Texas Water Code </w:t>
      </w:r>
      <w:r w:rsidR="009E1C4E" w:rsidRPr="007E470A">
        <w:rPr>
          <w:rFonts w:cs="Times New Roman"/>
        </w:rPr>
        <w:t xml:space="preserve">(TWC) </w:t>
      </w:r>
      <w:r w:rsidRPr="007E470A">
        <w:rPr>
          <w:rFonts w:cs="Times New Roman"/>
          <w:bCs/>
        </w:rPr>
        <w:t>§ 13.301</w:t>
      </w:r>
      <w:r w:rsidRPr="007E470A">
        <w:rPr>
          <w:rFonts w:cs="Times New Roman"/>
        </w:rPr>
        <w:t xml:space="preserve"> </w:t>
      </w:r>
      <w:r w:rsidRPr="007E470A">
        <w:rPr>
          <w:rFonts w:cs="Times New Roman"/>
          <w:bCs/>
        </w:rPr>
        <w:t xml:space="preserve">and 16 </w:t>
      </w:r>
      <w:r w:rsidR="008C3449" w:rsidRPr="007E470A">
        <w:rPr>
          <w:rFonts w:cs="Times New Roman"/>
        </w:rPr>
        <w:t xml:space="preserve">Texas Administrative Code </w:t>
      </w:r>
      <w:r w:rsidR="009E1C4E" w:rsidRPr="007E470A">
        <w:rPr>
          <w:rFonts w:cs="Times New Roman"/>
          <w:bCs/>
        </w:rPr>
        <w:t xml:space="preserve">(TAC) </w:t>
      </w:r>
      <w:r w:rsidRPr="007E470A">
        <w:rPr>
          <w:rFonts w:cs="Times New Roman"/>
          <w:bCs/>
        </w:rPr>
        <w:t xml:space="preserve">§ </w:t>
      </w:r>
      <w:r w:rsidR="008A4317" w:rsidRPr="007E470A">
        <w:rPr>
          <w:rFonts w:cs="Times New Roman"/>
          <w:bCs/>
        </w:rPr>
        <w:t>24.239</w:t>
      </w:r>
      <w:r w:rsidRPr="007E470A">
        <w:rPr>
          <w:rFonts w:cs="Times New Roman"/>
          <w:bCs/>
        </w:rPr>
        <w:t xml:space="preserve">.  </w:t>
      </w:r>
    </w:p>
    <w:p w14:paraId="37C199E0" w14:textId="77777777" w:rsidR="00877CFC" w:rsidRDefault="00877CFC" w:rsidP="00065A1A">
      <w:pPr>
        <w:autoSpaceDE w:val="0"/>
        <w:autoSpaceDN w:val="0"/>
        <w:adjustRightInd w:val="0"/>
        <w:jc w:val="both"/>
        <w:rPr>
          <w:rFonts w:cs="Times New Roman"/>
          <w:bCs/>
        </w:rPr>
      </w:pPr>
    </w:p>
    <w:p w14:paraId="1938F2BB" w14:textId="6AC60D32" w:rsidR="00877CFC" w:rsidRPr="007E470A" w:rsidRDefault="00877CFC" w:rsidP="00065A1A">
      <w:pPr>
        <w:autoSpaceDE w:val="0"/>
        <w:autoSpaceDN w:val="0"/>
        <w:adjustRightInd w:val="0"/>
        <w:jc w:val="both"/>
        <w:rPr>
          <w:rFonts w:cs="Times New Roman"/>
          <w:bCs/>
        </w:rPr>
      </w:pPr>
      <w:r w:rsidRPr="007E470A">
        <w:rPr>
          <w:rFonts w:cs="Times New Roman"/>
          <w:bCs/>
        </w:rPr>
        <w:t xml:space="preserve">Specifically, </w:t>
      </w:r>
      <w:r w:rsidR="007E470A" w:rsidRPr="007E470A">
        <w:t>CSWR</w:t>
      </w:r>
      <w:r w:rsidRPr="007E470A">
        <w:rPr>
          <w:rFonts w:cs="Times New Roman"/>
          <w:bCs/>
        </w:rPr>
        <w:t>, seeks approval to acquire facilities and to transfer</w:t>
      </w:r>
      <w:r w:rsidR="007E470A" w:rsidRPr="007E470A">
        <w:rPr>
          <w:rFonts w:cs="Times New Roman"/>
          <w:bCs/>
        </w:rPr>
        <w:t xml:space="preserve"> </w:t>
      </w:r>
      <w:r w:rsidRPr="007E470A">
        <w:rPr>
          <w:rFonts w:cs="Times New Roman"/>
          <w:bCs/>
        </w:rPr>
        <w:t xml:space="preserve">all of </w:t>
      </w:r>
      <w:r w:rsidR="007E470A" w:rsidRPr="007E470A">
        <w:t>Council Creek</w:t>
      </w:r>
      <w:r w:rsidR="006E0582" w:rsidRPr="007E470A">
        <w:t xml:space="preserve">’s </w:t>
      </w:r>
      <w:r w:rsidRPr="007E470A">
        <w:rPr>
          <w:rFonts w:cs="Times New Roman"/>
          <w:bCs/>
        </w:rPr>
        <w:t xml:space="preserve">water </w:t>
      </w:r>
      <w:r w:rsidR="0049324A" w:rsidRPr="007E470A">
        <w:rPr>
          <w:rFonts w:cs="Times New Roman"/>
          <w:bCs/>
        </w:rPr>
        <w:t>Certificate of Convenience and Necessity (CCN)</w:t>
      </w:r>
      <w:r w:rsidR="006E0582" w:rsidRPr="007E470A">
        <w:rPr>
          <w:rFonts w:cs="Times New Roman"/>
        </w:rPr>
        <w:t xml:space="preserve"> No. </w:t>
      </w:r>
      <w:r w:rsidR="007E470A" w:rsidRPr="007E470A">
        <w:t>11118</w:t>
      </w:r>
      <w:r w:rsidR="007E470A" w:rsidRPr="007E470A">
        <w:rPr>
          <w:rFonts w:cs="Times New Roman"/>
          <w:bCs/>
        </w:rPr>
        <w:t>.</w:t>
      </w:r>
      <w:r w:rsidRPr="007E470A">
        <w:rPr>
          <w:rFonts w:cs="Times New Roman"/>
          <w:bCs/>
        </w:rPr>
        <w:t xml:space="preserve">  </w:t>
      </w:r>
    </w:p>
    <w:p w14:paraId="38C4A6EF" w14:textId="2EE6B6C1" w:rsidR="00786DF4" w:rsidRDefault="00B77D62" w:rsidP="00C2653B">
      <w:pPr>
        <w:spacing w:before="240"/>
        <w:jc w:val="both"/>
        <w:rPr>
          <w:rFonts w:cs="Times New Roman"/>
        </w:rPr>
      </w:pPr>
      <w:r w:rsidRPr="009F2F27">
        <w:rPr>
          <w:rFonts w:cs="Times New Roman"/>
        </w:rPr>
        <w:t>Staff ha</w:t>
      </w:r>
      <w:r w:rsidR="009F2F27" w:rsidRPr="009F2F27">
        <w:rPr>
          <w:rFonts w:cs="Times New Roman"/>
          <w:bCs/>
        </w:rPr>
        <w:t xml:space="preserve">s reviewed the </w:t>
      </w:r>
      <w:r w:rsidRPr="009F2F27">
        <w:rPr>
          <w:rFonts w:cs="Times New Roman"/>
          <w:bCs/>
        </w:rPr>
        <w:t xml:space="preserve">information provided by the Applicant </w:t>
      </w:r>
      <w:r w:rsidR="00786DF4" w:rsidRPr="009F2F27">
        <w:rPr>
          <w:rFonts w:cs="Times New Roman"/>
          <w:bCs/>
        </w:rPr>
        <w:t xml:space="preserve">and recommends the application be deemed </w:t>
      </w:r>
      <w:r w:rsidR="00786DF4" w:rsidRPr="009F2F27">
        <w:rPr>
          <w:rFonts w:cs="Times New Roman"/>
        </w:rPr>
        <w:t>administratively incomplete and not accepted for filing due to the deficiencies detailed below:</w:t>
      </w:r>
    </w:p>
    <w:p w14:paraId="59B73095" w14:textId="564122DF" w:rsidR="00D20A77" w:rsidRPr="00687C14" w:rsidRDefault="00D20A77" w:rsidP="00D20A77">
      <w:pPr>
        <w:spacing w:before="240"/>
        <w:jc w:val="both"/>
        <w:rPr>
          <w:b/>
          <w:u w:val="single"/>
        </w:rPr>
      </w:pPr>
      <w:r>
        <w:rPr>
          <w:b/>
          <w:u w:val="single"/>
        </w:rPr>
        <w:t xml:space="preserve">Application </w:t>
      </w:r>
      <w:r w:rsidRPr="00687C14">
        <w:rPr>
          <w:b/>
          <w:u w:val="single"/>
        </w:rPr>
        <w:t>Content:</w:t>
      </w:r>
    </w:p>
    <w:p w14:paraId="55E9898C" w14:textId="5A847088" w:rsidR="005C1AA8" w:rsidRDefault="00D20A77" w:rsidP="00D20A77">
      <w:pPr>
        <w:jc w:val="both"/>
      </w:pPr>
      <w:r>
        <w:t>Provide</w:t>
      </w:r>
      <w:r w:rsidR="005C1AA8">
        <w:t xml:space="preserve"> the following:</w:t>
      </w:r>
    </w:p>
    <w:p w14:paraId="25DE00FA" w14:textId="56507D44" w:rsidR="005C1AA8" w:rsidRDefault="005C1AA8" w:rsidP="005C1AA8">
      <w:pPr>
        <w:pStyle w:val="ListParagraph"/>
        <w:numPr>
          <w:ilvl w:val="0"/>
          <w:numId w:val="30"/>
        </w:numPr>
        <w:jc w:val="both"/>
      </w:pPr>
      <w:r>
        <w:t>A l</w:t>
      </w:r>
      <w:r w:rsidRPr="005C1AA8">
        <w:t>ist of all affiliated organizations and explain the affiliate’s business relationship with the applicant.</w:t>
      </w:r>
    </w:p>
    <w:p w14:paraId="6B44DEBC" w14:textId="7A4F97EE" w:rsidR="00B77D62" w:rsidRDefault="005C1AA8" w:rsidP="005C1AA8">
      <w:pPr>
        <w:pStyle w:val="ListParagraph"/>
        <w:numPr>
          <w:ilvl w:val="0"/>
          <w:numId w:val="30"/>
        </w:numPr>
        <w:jc w:val="both"/>
      </w:pPr>
      <w:r>
        <w:t>T</w:t>
      </w:r>
      <w:r w:rsidR="00D20A77">
        <w:t xml:space="preserve">he exact address for the location to view the map to </w:t>
      </w:r>
      <w:proofErr w:type="gramStart"/>
      <w:r w:rsidR="00D20A77">
        <w:t>enter into</w:t>
      </w:r>
      <w:proofErr w:type="gramEnd"/>
      <w:r w:rsidR="00D20A77">
        <w:t xml:space="preserve"> the notice for publication.</w:t>
      </w:r>
    </w:p>
    <w:p w14:paraId="721BC879" w14:textId="77777777" w:rsidR="00D20A77" w:rsidRPr="009F2F27" w:rsidRDefault="00D20A77" w:rsidP="00D20A77">
      <w:pPr>
        <w:jc w:val="both"/>
        <w:rPr>
          <w:rFonts w:cs="Times New Roman"/>
          <w:highlight w:val="yellow"/>
        </w:rPr>
      </w:pPr>
    </w:p>
    <w:p w14:paraId="4C21D02D" w14:textId="2843D42B" w:rsidR="00377477" w:rsidRPr="00687C14" w:rsidRDefault="007E470A" w:rsidP="00072D9C">
      <w:pPr>
        <w:jc w:val="both"/>
        <w:rPr>
          <w:b/>
          <w:u w:val="single"/>
        </w:rPr>
      </w:pPr>
      <w:r w:rsidRPr="00687C14">
        <w:rPr>
          <w:b/>
          <w:u w:val="single"/>
        </w:rPr>
        <w:t>Mapping</w:t>
      </w:r>
      <w:r w:rsidR="00377477" w:rsidRPr="00687C14">
        <w:rPr>
          <w:b/>
          <w:u w:val="single"/>
        </w:rPr>
        <w:t xml:space="preserve"> Content</w:t>
      </w:r>
      <w:r w:rsidR="00D975AF" w:rsidRPr="00687C14">
        <w:rPr>
          <w:b/>
          <w:u w:val="single"/>
        </w:rPr>
        <w:t>:</w:t>
      </w:r>
    </w:p>
    <w:p w14:paraId="4EA5FFD4" w14:textId="77777777" w:rsidR="007E470A" w:rsidRPr="00687C14" w:rsidRDefault="007E470A" w:rsidP="007E470A">
      <w:pPr>
        <w:jc w:val="both"/>
      </w:pPr>
      <w:r w:rsidRPr="00687C14">
        <w:t>The general location and detailed maps filed in the application are deficient.  The maps do not clearly show the requested area in reference to the nearest city, or town, or in reference to verifiable man-made and natural landmarks, such as roads and rivers.  Staff recommends that the Applicant include original PDF versions, rather than scanned versions of each map, in order to maintain the quality of each map.</w:t>
      </w:r>
    </w:p>
    <w:p w14:paraId="51543D5C" w14:textId="77777777" w:rsidR="007E470A" w:rsidRPr="00687C14" w:rsidRDefault="007E470A" w:rsidP="007E470A"/>
    <w:p w14:paraId="27C2C7FE" w14:textId="77777777" w:rsidR="007E470A" w:rsidRPr="00687C14" w:rsidRDefault="007E470A" w:rsidP="007E470A">
      <w:r w:rsidRPr="00687C14">
        <w:t>Applicant must submit the following items to resolve the mapping deficiencies:</w:t>
      </w:r>
    </w:p>
    <w:p w14:paraId="778F2642" w14:textId="77777777" w:rsidR="007E470A" w:rsidRPr="00687C14" w:rsidRDefault="007E470A" w:rsidP="007E470A">
      <w:pPr>
        <w:pStyle w:val="ListParagraph"/>
        <w:numPr>
          <w:ilvl w:val="0"/>
          <w:numId w:val="29"/>
        </w:numPr>
        <w:jc w:val="both"/>
      </w:pPr>
      <w:r w:rsidRPr="00687C14">
        <w:t>A revised general location map identifying only the requested area, in reference to the nearest county boundary, city, or town.</w:t>
      </w:r>
    </w:p>
    <w:p w14:paraId="1142D5C2" w14:textId="6D447D7D" w:rsidR="00956331" w:rsidRPr="00687C14" w:rsidRDefault="007E470A" w:rsidP="007E470A">
      <w:pPr>
        <w:pStyle w:val="ListParagraph"/>
        <w:numPr>
          <w:ilvl w:val="0"/>
          <w:numId w:val="29"/>
        </w:numPr>
        <w:jc w:val="both"/>
      </w:pPr>
      <w:r w:rsidRPr="00687C14">
        <w:t>A revised detailed map identifying only the requested area, in reference to verifiable man-made and natural landmarks, such as roads, rivers, and railroads.</w:t>
      </w:r>
    </w:p>
    <w:p w14:paraId="6EFFA20F" w14:textId="77777777" w:rsidR="007E470A" w:rsidRPr="00687C14" w:rsidRDefault="007E470A" w:rsidP="007E470A">
      <w:pPr>
        <w:pStyle w:val="NoSpacing"/>
        <w:jc w:val="both"/>
      </w:pPr>
    </w:p>
    <w:p w14:paraId="31CA1DFD" w14:textId="77777777" w:rsidR="005C1AA8" w:rsidRDefault="005C1AA8">
      <w:pPr>
        <w:rPr>
          <w:rFonts w:cs="Times New Roman"/>
          <w:b/>
          <w:u w:val="single"/>
        </w:rPr>
      </w:pPr>
      <w:r>
        <w:rPr>
          <w:rFonts w:cs="Times New Roman"/>
          <w:b/>
          <w:u w:val="single"/>
        </w:rPr>
        <w:br w:type="page"/>
      </w:r>
    </w:p>
    <w:p w14:paraId="4C0F218F" w14:textId="4AD6E98A" w:rsidR="00956331" w:rsidRPr="00687C14" w:rsidRDefault="007E470A" w:rsidP="00304126">
      <w:pPr>
        <w:jc w:val="both"/>
        <w:rPr>
          <w:rFonts w:cs="Times New Roman"/>
          <w:b/>
        </w:rPr>
      </w:pPr>
      <w:r w:rsidRPr="00687C14">
        <w:rPr>
          <w:rFonts w:cs="Times New Roman"/>
          <w:b/>
          <w:u w:val="single"/>
        </w:rPr>
        <w:lastRenderedPageBreak/>
        <w:t>Technical</w:t>
      </w:r>
      <w:r w:rsidR="00956331" w:rsidRPr="00687C14">
        <w:rPr>
          <w:rFonts w:cs="Times New Roman"/>
          <w:b/>
          <w:u w:val="single"/>
        </w:rPr>
        <w:t xml:space="preserve"> Information</w:t>
      </w:r>
      <w:r w:rsidR="00956331" w:rsidRPr="00687C14">
        <w:rPr>
          <w:rFonts w:cs="Times New Roman"/>
          <w:b/>
        </w:rPr>
        <w:t>:</w:t>
      </w:r>
    </w:p>
    <w:p w14:paraId="3098EF4A" w14:textId="6FE979EC" w:rsidR="00956331" w:rsidRPr="00687C14" w:rsidRDefault="007E470A" w:rsidP="00304126">
      <w:pPr>
        <w:pStyle w:val="NoSpacing"/>
        <w:jc w:val="both"/>
      </w:pPr>
      <w:r w:rsidRPr="00687C14">
        <w:t xml:space="preserve">Provide documentation showing the active violations listed in the Texas Commission on Environmental Quality’s Drinking Water Watch database for the public water systems </w:t>
      </w:r>
      <w:r w:rsidR="00687C14" w:rsidRPr="00687C14">
        <w:t xml:space="preserve">(PWS) </w:t>
      </w:r>
      <w:r w:rsidRPr="00687C14">
        <w:t>associated with Council Creek Village, LLC</w:t>
      </w:r>
      <w:r w:rsidR="00687C14" w:rsidRPr="00687C14">
        <w:t>, (PWS ID: 0270014)</w:t>
      </w:r>
      <w:r w:rsidRPr="00687C14">
        <w:t xml:space="preserve"> and South Council Creek 2</w:t>
      </w:r>
      <w:r w:rsidR="00687C14" w:rsidRPr="00687C14">
        <w:t xml:space="preserve"> (PWS ID: 0270080)</w:t>
      </w:r>
      <w:r w:rsidRPr="00687C14">
        <w:t xml:space="preserve"> have been addressed and returned to compliance. </w:t>
      </w:r>
    </w:p>
    <w:sectPr w:rsidR="00956331" w:rsidRPr="00687C14" w:rsidSect="00222F26">
      <w:footerReference w:type="even" r:id="rId7"/>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E7B0B" w14:textId="77777777" w:rsidR="00840778" w:rsidRDefault="00840778">
      <w:r>
        <w:separator/>
      </w:r>
    </w:p>
  </w:endnote>
  <w:endnote w:type="continuationSeparator" w:id="0">
    <w:p w14:paraId="61183E24" w14:textId="77777777" w:rsidR="00840778" w:rsidRDefault="0084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D5C33"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030A5" w14:textId="77777777" w:rsidR="00840778" w:rsidRDefault="00840778">
      <w:r>
        <w:separator/>
      </w:r>
    </w:p>
  </w:footnote>
  <w:footnote w:type="continuationSeparator" w:id="0">
    <w:p w14:paraId="33F4EDBF" w14:textId="77777777" w:rsidR="00840778" w:rsidRDefault="0084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1"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4D1461"/>
    <w:multiLevelType w:val="hybridMultilevel"/>
    <w:tmpl w:val="A1AE25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6"/>
  </w:num>
  <w:num w:numId="3">
    <w:abstractNumId w:val="3"/>
  </w:num>
  <w:num w:numId="4">
    <w:abstractNumId w:val="21"/>
  </w:num>
  <w:num w:numId="5">
    <w:abstractNumId w:val="27"/>
  </w:num>
  <w:num w:numId="6">
    <w:abstractNumId w:val="19"/>
  </w:num>
  <w:num w:numId="7">
    <w:abstractNumId w:val="20"/>
  </w:num>
  <w:num w:numId="8">
    <w:abstractNumId w:val="14"/>
  </w:num>
  <w:num w:numId="9">
    <w:abstractNumId w:val="22"/>
  </w:num>
  <w:num w:numId="10">
    <w:abstractNumId w:val="29"/>
  </w:num>
  <w:num w:numId="11">
    <w:abstractNumId w:val="16"/>
  </w:num>
  <w:num w:numId="12">
    <w:abstractNumId w:val="31"/>
  </w:num>
  <w:num w:numId="13">
    <w:abstractNumId w:val="15"/>
  </w:num>
  <w:num w:numId="14">
    <w:abstractNumId w:val="24"/>
  </w:num>
  <w:num w:numId="15">
    <w:abstractNumId w:val="17"/>
  </w:num>
  <w:num w:numId="16">
    <w:abstractNumId w:val="6"/>
  </w:num>
  <w:num w:numId="17">
    <w:abstractNumId w:val="18"/>
  </w:num>
  <w:num w:numId="18">
    <w:abstractNumId w:val="23"/>
  </w:num>
  <w:num w:numId="19">
    <w:abstractNumId w:val="12"/>
  </w:num>
  <w:num w:numId="20">
    <w:abstractNumId w:val="28"/>
  </w:num>
  <w:num w:numId="21">
    <w:abstractNumId w:val="5"/>
  </w:num>
  <w:num w:numId="22">
    <w:abstractNumId w:val="4"/>
  </w:num>
  <w:num w:numId="23">
    <w:abstractNumId w:val="11"/>
  </w:num>
  <w:num w:numId="24">
    <w:abstractNumId w:val="13"/>
  </w:num>
  <w:num w:numId="25">
    <w:abstractNumId w:val="25"/>
  </w:num>
  <w:num w:numId="26">
    <w:abstractNumId w:val="7"/>
  </w:num>
  <w:num w:numId="27">
    <w:abstractNumId w:val="8"/>
  </w:num>
  <w:num w:numId="28">
    <w:abstractNumId w:val="2"/>
  </w:num>
  <w:num w:numId="29">
    <w:abstractNumId w:val="9"/>
  </w:num>
  <w:num w:numId="30">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78"/>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AA"/>
    <w:rsid w:val="00046EDF"/>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26601"/>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5D13"/>
    <w:rsid w:val="003F1745"/>
    <w:rsid w:val="003F4B0E"/>
    <w:rsid w:val="003F51B1"/>
    <w:rsid w:val="003F5701"/>
    <w:rsid w:val="003F77C2"/>
    <w:rsid w:val="00407705"/>
    <w:rsid w:val="00410D8E"/>
    <w:rsid w:val="00415D99"/>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91627"/>
    <w:rsid w:val="0049203F"/>
    <w:rsid w:val="00493137"/>
    <w:rsid w:val="0049324A"/>
    <w:rsid w:val="00493919"/>
    <w:rsid w:val="00493A63"/>
    <w:rsid w:val="00494838"/>
    <w:rsid w:val="0049551B"/>
    <w:rsid w:val="00495591"/>
    <w:rsid w:val="004A3901"/>
    <w:rsid w:val="004A4E11"/>
    <w:rsid w:val="004A556F"/>
    <w:rsid w:val="004A6729"/>
    <w:rsid w:val="004B3475"/>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A5D0E"/>
    <w:rsid w:val="005A790E"/>
    <w:rsid w:val="005B2958"/>
    <w:rsid w:val="005B2EAE"/>
    <w:rsid w:val="005B4413"/>
    <w:rsid w:val="005B46F3"/>
    <w:rsid w:val="005B4F24"/>
    <w:rsid w:val="005C0FBA"/>
    <w:rsid w:val="005C145F"/>
    <w:rsid w:val="005C1AA8"/>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2097"/>
    <w:rsid w:val="00674DCF"/>
    <w:rsid w:val="006763C2"/>
    <w:rsid w:val="00677A8A"/>
    <w:rsid w:val="00681141"/>
    <w:rsid w:val="00682301"/>
    <w:rsid w:val="00687796"/>
    <w:rsid w:val="00687C14"/>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B6042"/>
    <w:rsid w:val="007C17D9"/>
    <w:rsid w:val="007C7E8D"/>
    <w:rsid w:val="007C7EB3"/>
    <w:rsid w:val="007D00F0"/>
    <w:rsid w:val="007D7861"/>
    <w:rsid w:val="007E2647"/>
    <w:rsid w:val="007E3C5A"/>
    <w:rsid w:val="007E470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0778"/>
    <w:rsid w:val="008430E3"/>
    <w:rsid w:val="008520B0"/>
    <w:rsid w:val="00852D03"/>
    <w:rsid w:val="00855F9D"/>
    <w:rsid w:val="00857439"/>
    <w:rsid w:val="008614F1"/>
    <w:rsid w:val="008625AC"/>
    <w:rsid w:val="00871E6E"/>
    <w:rsid w:val="00872401"/>
    <w:rsid w:val="00876FD1"/>
    <w:rsid w:val="00877CFC"/>
    <w:rsid w:val="00882A0A"/>
    <w:rsid w:val="0089228B"/>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4317"/>
    <w:rsid w:val="00911CB6"/>
    <w:rsid w:val="00914358"/>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2BB7"/>
    <w:rsid w:val="00AF7E0C"/>
    <w:rsid w:val="00B00B7F"/>
    <w:rsid w:val="00B03CAB"/>
    <w:rsid w:val="00B04341"/>
    <w:rsid w:val="00B0782D"/>
    <w:rsid w:val="00B103BA"/>
    <w:rsid w:val="00B112C3"/>
    <w:rsid w:val="00B125B3"/>
    <w:rsid w:val="00B128C3"/>
    <w:rsid w:val="00B20713"/>
    <w:rsid w:val="00B20901"/>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7D62"/>
    <w:rsid w:val="00B83979"/>
    <w:rsid w:val="00B86E35"/>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D54FC"/>
    <w:rsid w:val="00BE2C52"/>
    <w:rsid w:val="00BF5F55"/>
    <w:rsid w:val="00BF692F"/>
    <w:rsid w:val="00BF7696"/>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13BE9"/>
    <w:rsid w:val="00D14D80"/>
    <w:rsid w:val="00D1558B"/>
    <w:rsid w:val="00D1682E"/>
    <w:rsid w:val="00D20135"/>
    <w:rsid w:val="00D20546"/>
    <w:rsid w:val="00D20A77"/>
    <w:rsid w:val="00D20A8B"/>
    <w:rsid w:val="00D20F91"/>
    <w:rsid w:val="00D22142"/>
    <w:rsid w:val="00D328F3"/>
    <w:rsid w:val="00D32D33"/>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F3F"/>
    <w:rsid w:val="00EC4B9E"/>
    <w:rsid w:val="00EC5235"/>
    <w:rsid w:val="00EC6210"/>
    <w:rsid w:val="00EC6A13"/>
    <w:rsid w:val="00EC6F70"/>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35D0E"/>
    <w:rsid w:val="00F40128"/>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8F8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2235</Characters>
  <Application>Microsoft Office Word</Application>
  <DocSecurity>0</DocSecurity>
  <Lines>18</Lines>
  <Paragraphs>5</Paragraphs>
  <ScaleCrop>false</ScaleCrop>
  <Company/>
  <LinksUpToDate>false</LinksUpToDate>
  <CharactersWithSpaces>2620</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2020-08-10T15:43:00Z</dcterms:created>
  <dcterms:modified xsi:type="dcterms:W3CDTF">2020-08-10T15:44:00Z</dcterms:modified>
</cp:coreProperties>
</file>